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6CB8" w14:textId="77777777" w:rsidR="00CE7FA1" w:rsidRDefault="00CE7FA1" w:rsidP="00CE7FA1">
      <w:pPr>
        <w:spacing w:before="73"/>
        <w:ind w:left="3544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5"/>
          <w:sz w:val="20"/>
        </w:rPr>
        <w:t xml:space="preserve"> </w:t>
      </w:r>
      <w:r>
        <w:rPr>
          <w:i/>
          <w:spacing w:val="-10"/>
          <w:sz w:val="20"/>
        </w:rPr>
        <w:t>2</w:t>
      </w:r>
      <w:r>
        <w:rPr>
          <w:i/>
          <w:sz w:val="20"/>
        </w:rPr>
        <w:t xml:space="preserve"> do</w:t>
      </w:r>
      <w:r>
        <w:rPr>
          <w:i/>
          <w:spacing w:val="-13"/>
          <w:sz w:val="20"/>
        </w:rPr>
        <w:t xml:space="preserve"> Procedury przyjęcia do Powiatowego Środowiskowego Domu Samopomocy OPOKA w Przasnyszu, wprowadzonej </w:t>
      </w:r>
      <w:r>
        <w:rPr>
          <w:i/>
          <w:sz w:val="20"/>
        </w:rPr>
        <w:t>Zarządzeniem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Kierownika ŚDS „OPOKA” w Przasnyszu nr 8/2026 z dnia 20.02.2026r.</w:t>
      </w:r>
    </w:p>
    <w:p w14:paraId="1E59AB02" w14:textId="77777777" w:rsidR="00CE7FA1" w:rsidRDefault="00CE7FA1" w:rsidP="00CE7FA1">
      <w:pPr>
        <w:suppressAutoHyphens/>
        <w:textAlignment w:val="baseline"/>
        <w:rPr>
          <w:rFonts w:eastAsia="Calibri"/>
          <w:color w:val="7F7F7F"/>
          <w:sz w:val="20"/>
          <w:szCs w:val="20"/>
          <w:lang w:eastAsia="ar-SA"/>
        </w:rPr>
      </w:pPr>
      <w:r>
        <w:rPr>
          <w:rFonts w:eastAsia="Calibri"/>
          <w:color w:val="7F7F7F"/>
          <w:sz w:val="20"/>
          <w:szCs w:val="20"/>
          <w:lang w:eastAsia="ar-SA"/>
        </w:rPr>
        <w:t>…………………………………………………</w:t>
      </w:r>
    </w:p>
    <w:p w14:paraId="71022F3C" w14:textId="77777777" w:rsidR="00CE7FA1" w:rsidRDefault="00CE7FA1" w:rsidP="00CE7FA1">
      <w:pPr>
        <w:suppressAutoHyphens/>
        <w:textAlignment w:val="baseline"/>
        <w:rPr>
          <w:rFonts w:eastAsia="Calibri"/>
          <w:sz w:val="20"/>
          <w:szCs w:val="20"/>
          <w:lang w:eastAsia="ar-SA"/>
        </w:rPr>
      </w:pPr>
      <w:r>
        <w:rPr>
          <w:rFonts w:eastAsia="Calibri"/>
          <w:sz w:val="20"/>
          <w:szCs w:val="20"/>
          <w:lang w:eastAsia="ar-SA"/>
        </w:rPr>
        <w:t>(pieczęć zakładu opieki zdrowotnej)</w:t>
      </w:r>
    </w:p>
    <w:p w14:paraId="7BDB03E2" w14:textId="77777777" w:rsidR="00CE7FA1" w:rsidRDefault="00CE7FA1" w:rsidP="00CE7FA1">
      <w:pPr>
        <w:suppressAutoHyphens/>
        <w:textAlignment w:val="baseline"/>
        <w:rPr>
          <w:rFonts w:eastAsia="Calibri"/>
        </w:rPr>
      </w:pPr>
    </w:p>
    <w:p w14:paraId="1C30F54E" w14:textId="77777777" w:rsidR="00CE7FA1" w:rsidRDefault="00CE7FA1" w:rsidP="00CE7FA1">
      <w:pPr>
        <w:suppressAutoHyphens/>
        <w:textAlignment w:val="baseline"/>
        <w:rPr>
          <w:rFonts w:eastAsia="Calibri"/>
        </w:rPr>
      </w:pPr>
    </w:p>
    <w:p w14:paraId="1D3F8316" w14:textId="77777777" w:rsidR="00CE7FA1" w:rsidRDefault="00CE7FA1" w:rsidP="00CE7FA1">
      <w:pPr>
        <w:suppressAutoHyphens/>
        <w:spacing w:line="276" w:lineRule="auto"/>
        <w:jc w:val="center"/>
        <w:textAlignment w:val="baseline"/>
        <w:rPr>
          <w:rFonts w:eastAsia="Calibri"/>
        </w:rPr>
      </w:pPr>
      <w:r>
        <w:rPr>
          <w:rFonts w:eastAsia="Calibri"/>
          <w:b/>
          <w:sz w:val="28"/>
          <w:szCs w:val="28"/>
          <w:lang w:eastAsia="ar-SA"/>
        </w:rPr>
        <w:t>ZAŚWIADCZENIE LEKARSKIE</w:t>
      </w:r>
    </w:p>
    <w:p w14:paraId="28949CFD" w14:textId="77777777" w:rsidR="00CE7FA1" w:rsidRDefault="00CE7FA1" w:rsidP="00CE7FA1">
      <w:pPr>
        <w:suppressAutoHyphens/>
        <w:spacing w:after="240" w:line="276" w:lineRule="auto"/>
        <w:jc w:val="center"/>
        <w:textAlignment w:val="baseline"/>
        <w:rPr>
          <w:rFonts w:eastAsia="Calibri"/>
        </w:rPr>
      </w:pPr>
      <w:r>
        <w:rPr>
          <w:rFonts w:eastAsia="Calibri"/>
          <w:lang w:eastAsia="ar-SA"/>
        </w:rPr>
        <w:t>/lekarza psychiatry lub lekarza neurologa/</w:t>
      </w:r>
    </w:p>
    <w:p w14:paraId="68576003" w14:textId="77777777" w:rsidR="00CE7FA1" w:rsidRDefault="00CE7FA1" w:rsidP="00CE7FA1">
      <w:pPr>
        <w:widowControl/>
        <w:numPr>
          <w:ilvl w:val="0"/>
          <w:numId w:val="1"/>
        </w:numPr>
        <w:tabs>
          <w:tab w:val="left" w:pos="0"/>
          <w:tab w:val="left" w:pos="9072"/>
        </w:tabs>
        <w:suppressAutoHyphens/>
        <w:autoSpaceDE/>
        <w:spacing w:after="160" w:line="276" w:lineRule="auto"/>
        <w:ind w:left="0" w:hanging="142"/>
        <w:jc w:val="both"/>
        <w:textAlignment w:val="baseline"/>
        <w:rPr>
          <w:rFonts w:eastAsia="Calibri"/>
        </w:rPr>
      </w:pPr>
      <w:r>
        <w:rPr>
          <w:rFonts w:eastAsia="Calibri"/>
          <w:b/>
          <w:lang w:eastAsia="ar-SA"/>
        </w:rPr>
        <w:t xml:space="preserve"> Dane osoby ubiegającej się o skierowanie do Powiatowego Środowiskowego Domu   Samopomocy „OPOKA” w Przasnyszu przy ul. Ruda 1C:</w:t>
      </w:r>
    </w:p>
    <w:p w14:paraId="7B0B4594" w14:textId="77777777" w:rsidR="00CE7FA1" w:rsidRDefault="00CE7FA1" w:rsidP="00CE7FA1">
      <w:pPr>
        <w:tabs>
          <w:tab w:val="left" w:pos="0"/>
          <w:tab w:val="left" w:pos="9072"/>
        </w:tabs>
        <w:suppressAutoHyphens/>
        <w:spacing w:line="276" w:lineRule="auto"/>
        <w:jc w:val="both"/>
        <w:textAlignment w:val="baseline"/>
        <w:rPr>
          <w:rFonts w:eastAsia="Calibri"/>
        </w:rPr>
      </w:pPr>
    </w:p>
    <w:p w14:paraId="7A792D95" w14:textId="77777777" w:rsidR="00CE7FA1" w:rsidRDefault="00CE7FA1" w:rsidP="00CE7FA1">
      <w:pPr>
        <w:tabs>
          <w:tab w:val="left" w:pos="0"/>
          <w:tab w:val="left" w:pos="8789"/>
        </w:tabs>
        <w:suppressAutoHyphens/>
        <w:spacing w:line="276" w:lineRule="auto"/>
        <w:jc w:val="both"/>
        <w:textAlignment w:val="baseline"/>
        <w:rPr>
          <w:rFonts w:eastAsia="Calibri"/>
        </w:rPr>
      </w:pPr>
      <w:r>
        <w:rPr>
          <w:rFonts w:eastAsia="Calibri"/>
          <w:lang w:eastAsia="ar-SA"/>
        </w:rPr>
        <w:t>………………………………………….……………………………………………….………</w:t>
      </w:r>
    </w:p>
    <w:p w14:paraId="15D69FD9" w14:textId="77777777" w:rsidR="00CE7FA1" w:rsidRDefault="00CE7FA1" w:rsidP="00CE7FA1">
      <w:pPr>
        <w:suppressAutoHyphens/>
        <w:spacing w:after="120" w:line="276" w:lineRule="auto"/>
        <w:ind w:left="357"/>
        <w:jc w:val="center"/>
        <w:textAlignment w:val="baseline"/>
        <w:rPr>
          <w:rFonts w:eastAsia="Calibri"/>
          <w:sz w:val="20"/>
          <w:szCs w:val="20"/>
          <w:lang w:eastAsia="ar-SA"/>
        </w:rPr>
      </w:pPr>
      <w:r>
        <w:rPr>
          <w:rFonts w:eastAsia="Calibri"/>
          <w:sz w:val="20"/>
          <w:szCs w:val="20"/>
          <w:lang w:eastAsia="ar-SA"/>
        </w:rPr>
        <w:t>(imię i nazwisko, data urodzenia)</w:t>
      </w:r>
    </w:p>
    <w:p w14:paraId="65BEFEE7" w14:textId="77777777" w:rsidR="00CE7FA1" w:rsidRDefault="00CE7FA1" w:rsidP="00CE7FA1">
      <w:pPr>
        <w:suppressAutoHyphens/>
        <w:spacing w:after="120" w:line="276" w:lineRule="auto"/>
        <w:ind w:left="357"/>
        <w:jc w:val="center"/>
        <w:textAlignment w:val="baseline"/>
        <w:rPr>
          <w:rFonts w:eastAsia="Calibri"/>
          <w:sz w:val="18"/>
          <w:szCs w:val="18"/>
        </w:rPr>
      </w:pPr>
    </w:p>
    <w:p w14:paraId="6B45D129" w14:textId="77777777" w:rsidR="00CE7FA1" w:rsidRDefault="00CE7FA1" w:rsidP="00CE7FA1">
      <w:pPr>
        <w:tabs>
          <w:tab w:val="left" w:pos="8789"/>
        </w:tabs>
        <w:suppressAutoHyphens/>
        <w:textAlignment w:val="baseline"/>
        <w:rPr>
          <w:rFonts w:eastAsia="Calibri"/>
        </w:rPr>
      </w:pPr>
      <w:r>
        <w:rPr>
          <w:rFonts w:eastAsia="Calibri"/>
          <w:lang w:eastAsia="ar-SA"/>
        </w:rPr>
        <w:t>………………………………………………………………………………………………...…</w:t>
      </w:r>
    </w:p>
    <w:p w14:paraId="70760BA6" w14:textId="77777777" w:rsidR="00CE7FA1" w:rsidRDefault="00CE7FA1" w:rsidP="00CE7FA1">
      <w:pPr>
        <w:suppressAutoHyphens/>
        <w:ind w:left="357"/>
        <w:jc w:val="center"/>
        <w:textAlignment w:val="baseline"/>
        <w:rPr>
          <w:rFonts w:eastAsia="Calibri"/>
        </w:rPr>
      </w:pPr>
      <w:r>
        <w:rPr>
          <w:rFonts w:eastAsia="Calibri"/>
          <w:sz w:val="20"/>
          <w:szCs w:val="20"/>
          <w:lang w:eastAsia="ar-SA"/>
        </w:rPr>
        <w:t>(adres zamieszkania)</w:t>
      </w:r>
    </w:p>
    <w:p w14:paraId="7BA9E5F3" w14:textId="77777777" w:rsidR="00CE7FA1" w:rsidRDefault="00CE7FA1" w:rsidP="00CE7FA1">
      <w:pPr>
        <w:widowControl/>
        <w:numPr>
          <w:ilvl w:val="0"/>
          <w:numId w:val="2"/>
        </w:numPr>
        <w:tabs>
          <w:tab w:val="left" w:pos="0"/>
        </w:tabs>
        <w:suppressAutoHyphens/>
        <w:autoSpaceDE/>
        <w:spacing w:before="120" w:after="160" w:line="300" w:lineRule="auto"/>
        <w:ind w:left="426" w:hanging="567"/>
        <w:textAlignment w:val="baseline"/>
        <w:rPr>
          <w:rFonts w:eastAsia="Calibri"/>
        </w:rPr>
      </w:pPr>
      <w:r>
        <w:rPr>
          <w:rFonts w:eastAsia="Calibri"/>
          <w:b/>
          <w:lang w:eastAsia="ar-SA"/>
        </w:rPr>
        <w:t xml:space="preserve">Rozpoznanie kliniczne: </w:t>
      </w:r>
    </w:p>
    <w:p w14:paraId="3FE784DA" w14:textId="77777777" w:rsidR="00CE7FA1" w:rsidRDefault="00CE7FA1" w:rsidP="00CE7FA1">
      <w:pPr>
        <w:tabs>
          <w:tab w:val="left" w:pos="8789"/>
        </w:tabs>
        <w:suppressAutoHyphens/>
        <w:spacing w:line="300" w:lineRule="auto"/>
        <w:textAlignment w:val="baseline"/>
        <w:rPr>
          <w:lang w:eastAsia="ar-SA"/>
        </w:rPr>
      </w:pPr>
      <w:r>
        <w:rPr>
          <w:lang w:eastAsia="ar-SA"/>
        </w:rPr>
        <w:t>1.  Choroba psychiczna………………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………………</w:t>
      </w:r>
      <w:proofErr w:type="gramStart"/>
      <w:r>
        <w:rPr>
          <w:lang w:eastAsia="ar-SA"/>
        </w:rPr>
        <w:t>…....</w:t>
      </w:r>
      <w:proofErr w:type="gramEnd"/>
      <w:r>
        <w:rPr>
          <w:lang w:eastAsia="ar-SA"/>
        </w:rPr>
        <w:t>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.……………</w:t>
      </w:r>
    </w:p>
    <w:p w14:paraId="2FE0767D" w14:textId="77777777" w:rsidR="00CE7FA1" w:rsidRDefault="00CE7FA1" w:rsidP="00CE7FA1">
      <w:pPr>
        <w:tabs>
          <w:tab w:val="left" w:pos="8789"/>
        </w:tabs>
        <w:suppressAutoHyphens/>
        <w:spacing w:line="300" w:lineRule="auto"/>
        <w:jc w:val="both"/>
        <w:textAlignment w:val="baseline"/>
        <w:rPr>
          <w:rFonts w:eastAsia="Calibri"/>
        </w:rPr>
      </w:pPr>
      <w:r>
        <w:rPr>
          <w:lang w:eastAsia="ar-SA"/>
        </w:rPr>
        <w:t xml:space="preserve">2. Niepełnosprawność intelektualna w </w:t>
      </w:r>
      <w:proofErr w:type="gramStart"/>
      <w:r>
        <w:rPr>
          <w:lang w:eastAsia="ar-SA"/>
        </w:rPr>
        <w:t>stopniu:</w:t>
      </w:r>
      <w:r>
        <w:rPr>
          <w:b/>
          <w:bCs/>
          <w:lang w:eastAsia="ar-SA"/>
        </w:rPr>
        <w:t>*</w:t>
      </w:r>
      <w:proofErr w:type="gramEnd"/>
      <w:r>
        <w:rPr>
          <w:b/>
          <w:bCs/>
          <w:lang w:eastAsia="ar-SA"/>
        </w:rPr>
        <w:t xml:space="preserve"> </w:t>
      </w:r>
      <w:r>
        <w:rPr>
          <w:lang w:eastAsia="ar-SA"/>
        </w:rPr>
        <w:t xml:space="preserve"> głębokim / znacznym / umiarkowanym / lekkim. </w:t>
      </w:r>
    </w:p>
    <w:p w14:paraId="512E6456" w14:textId="77777777" w:rsidR="00CE7FA1" w:rsidRDefault="00CE7FA1" w:rsidP="00CE7FA1">
      <w:pPr>
        <w:suppressAutoHyphens/>
        <w:spacing w:line="300" w:lineRule="auto"/>
        <w:textAlignment w:val="baseline"/>
        <w:rPr>
          <w:lang w:eastAsia="ar-SA"/>
        </w:rPr>
      </w:pPr>
      <w:r>
        <w:rPr>
          <w:lang w:eastAsia="ar-SA"/>
        </w:rPr>
        <w:t>3. Inne zaburzenia neurologiczne …………………………………………………………………………………………………</w:t>
      </w:r>
    </w:p>
    <w:p w14:paraId="7BCC29A8" w14:textId="77777777" w:rsidR="00CE7FA1" w:rsidRDefault="00CE7FA1" w:rsidP="00CE7FA1">
      <w:pPr>
        <w:suppressAutoHyphens/>
        <w:spacing w:line="300" w:lineRule="auto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    …………………………………………………………………………………………………</w:t>
      </w:r>
    </w:p>
    <w:p w14:paraId="6266F9E1" w14:textId="77777777" w:rsidR="00CE7FA1" w:rsidRDefault="00CE7FA1" w:rsidP="00CE7FA1">
      <w:pPr>
        <w:suppressAutoHyphens/>
        <w:spacing w:line="300" w:lineRule="auto"/>
        <w:textAlignment w:val="baseline"/>
        <w:rPr>
          <w:lang w:eastAsia="ar-SA"/>
        </w:rPr>
      </w:pPr>
      <w:r>
        <w:rPr>
          <w:lang w:eastAsia="ar-SA"/>
        </w:rPr>
        <w:t>4. Inne zaburzenia …………………………………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.…………………………………………………………</w:t>
      </w:r>
    </w:p>
    <w:p w14:paraId="238D23A7" w14:textId="77777777" w:rsidR="00CE7FA1" w:rsidRDefault="00CE7FA1" w:rsidP="00CE7FA1">
      <w:pPr>
        <w:suppressAutoHyphens/>
        <w:spacing w:line="300" w:lineRule="auto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    …………………………………………………………………………………………………</w:t>
      </w:r>
    </w:p>
    <w:p w14:paraId="789D7B42" w14:textId="77777777" w:rsidR="00CE7FA1" w:rsidRDefault="00CE7FA1" w:rsidP="00CE7FA1">
      <w:pPr>
        <w:suppressAutoHyphens/>
        <w:spacing w:line="300" w:lineRule="auto"/>
        <w:textAlignment w:val="baseline"/>
        <w:rPr>
          <w:lang w:eastAsia="ar-SA"/>
        </w:rPr>
      </w:pPr>
      <w:r>
        <w:rPr>
          <w:lang w:eastAsia="ar-SA"/>
        </w:rPr>
        <w:t>5. Spektrum autyzmu …………………………………………………………………………………………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.</w:t>
      </w:r>
    </w:p>
    <w:p w14:paraId="4C8E78A7" w14:textId="77777777" w:rsidR="00CE7FA1" w:rsidRDefault="00CE7FA1" w:rsidP="00CE7FA1">
      <w:pPr>
        <w:suppressAutoHyphens/>
        <w:spacing w:line="300" w:lineRule="auto"/>
        <w:textAlignment w:val="baseline"/>
        <w:rPr>
          <w:lang w:eastAsia="ar-SA"/>
        </w:rPr>
      </w:pPr>
      <w:r>
        <w:rPr>
          <w:lang w:eastAsia="ar-SA"/>
        </w:rPr>
        <w:t>6. Niepełnosprawności sprzężone …………………………………………………………………………………</w:t>
      </w:r>
    </w:p>
    <w:p w14:paraId="10B78B3E" w14:textId="77777777" w:rsidR="00CE7FA1" w:rsidRDefault="00CE7FA1" w:rsidP="00CE7FA1">
      <w:pPr>
        <w:widowControl/>
        <w:numPr>
          <w:ilvl w:val="0"/>
          <w:numId w:val="2"/>
        </w:numPr>
        <w:tabs>
          <w:tab w:val="left" w:pos="0"/>
        </w:tabs>
        <w:suppressAutoHyphens/>
        <w:autoSpaceDE/>
        <w:spacing w:before="120" w:after="160" w:line="300" w:lineRule="auto"/>
        <w:ind w:left="567" w:hanging="567"/>
        <w:jc w:val="both"/>
        <w:textAlignment w:val="baseline"/>
        <w:rPr>
          <w:rFonts w:eastAsia="Calibri"/>
        </w:rPr>
      </w:pPr>
      <w:r>
        <w:rPr>
          <w:b/>
          <w:lang w:eastAsia="ar-SA"/>
        </w:rPr>
        <w:t>Istotne dane:</w:t>
      </w:r>
    </w:p>
    <w:p w14:paraId="6C658491" w14:textId="77777777" w:rsidR="00CE7FA1" w:rsidRDefault="00CE7FA1" w:rsidP="00CE7FA1">
      <w:pPr>
        <w:widowControl/>
        <w:numPr>
          <w:ilvl w:val="1"/>
          <w:numId w:val="2"/>
        </w:numPr>
        <w:tabs>
          <w:tab w:val="left" w:pos="0"/>
        </w:tabs>
        <w:suppressAutoHyphens/>
        <w:autoSpaceDE/>
        <w:spacing w:after="160" w:line="300" w:lineRule="auto"/>
        <w:ind w:left="567"/>
        <w:jc w:val="both"/>
        <w:textAlignment w:val="baseline"/>
        <w:rPr>
          <w:lang w:eastAsia="ar-SA"/>
        </w:rPr>
      </w:pPr>
      <w:r>
        <w:rPr>
          <w:lang w:eastAsia="ar-SA"/>
        </w:rPr>
        <w:t>Przebieg leczenia……………………………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………………………………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.</w:t>
      </w:r>
    </w:p>
    <w:p w14:paraId="0D9B8D9D" w14:textId="77777777" w:rsidR="00CE7FA1" w:rsidRDefault="00CE7FA1" w:rsidP="00CE7FA1">
      <w:pPr>
        <w:suppressAutoHyphens/>
        <w:spacing w:line="300" w:lineRule="auto"/>
        <w:ind w:left="567"/>
        <w:jc w:val="both"/>
        <w:textAlignment w:val="baseline"/>
        <w:rPr>
          <w:lang w:eastAsia="ar-SA"/>
        </w:rPr>
      </w:pPr>
      <w:r>
        <w:rPr>
          <w:lang w:eastAsia="ar-SA"/>
        </w:rPr>
        <w:t>…………………………………………….………………………………………………………………….…………………………………………………………………………………………………………………</w:t>
      </w:r>
    </w:p>
    <w:p w14:paraId="239478E8" w14:textId="77777777" w:rsidR="00CE7FA1" w:rsidRDefault="00CE7FA1" w:rsidP="00CE7FA1">
      <w:pPr>
        <w:widowControl/>
        <w:numPr>
          <w:ilvl w:val="1"/>
          <w:numId w:val="2"/>
        </w:numPr>
        <w:tabs>
          <w:tab w:val="left" w:pos="0"/>
        </w:tabs>
        <w:suppressAutoHyphens/>
        <w:autoSpaceDE/>
        <w:spacing w:after="160" w:line="300" w:lineRule="auto"/>
        <w:ind w:left="567"/>
        <w:textAlignment w:val="baseline"/>
        <w:rPr>
          <w:lang w:eastAsia="ar-SA"/>
        </w:rPr>
      </w:pPr>
      <w:r>
        <w:rPr>
          <w:lang w:eastAsia="ar-SA"/>
        </w:rPr>
        <w:t>Pobyty w szpitalu ……………………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.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……………………………………………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.………</w:t>
      </w:r>
    </w:p>
    <w:p w14:paraId="11EF30F4" w14:textId="77777777" w:rsidR="00CE7FA1" w:rsidRDefault="00CE7FA1" w:rsidP="00CE7FA1">
      <w:pPr>
        <w:tabs>
          <w:tab w:val="left" w:pos="0"/>
        </w:tabs>
        <w:suppressAutoHyphens/>
        <w:spacing w:line="300" w:lineRule="auto"/>
        <w:ind w:left="567"/>
        <w:jc w:val="both"/>
        <w:textAlignment w:val="baseline"/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035BDDC" w14:textId="77777777" w:rsidR="00CE7FA1" w:rsidRDefault="00CE7FA1" w:rsidP="00CE7FA1">
      <w:pPr>
        <w:widowControl/>
        <w:numPr>
          <w:ilvl w:val="1"/>
          <w:numId w:val="2"/>
        </w:numPr>
        <w:tabs>
          <w:tab w:val="left" w:pos="0"/>
        </w:tabs>
        <w:suppressAutoHyphens/>
        <w:autoSpaceDE/>
        <w:spacing w:after="160" w:line="300" w:lineRule="auto"/>
        <w:ind w:left="567"/>
        <w:textAlignment w:val="baseline"/>
        <w:rPr>
          <w:lang w:eastAsia="ar-SA"/>
        </w:rPr>
      </w:pPr>
      <w:r>
        <w:rPr>
          <w:lang w:eastAsia="ar-SA"/>
        </w:rPr>
        <w:lastRenderedPageBreak/>
        <w:t>Objawy choroby……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………………………………………………………………</w:t>
      </w:r>
      <w:r>
        <w:rPr>
          <w:lang w:eastAsia="ar-SA"/>
        </w:rPr>
        <w:br/>
        <w:t>…………………………………………………………………………………………………………………………………………………………………………………………</w:t>
      </w:r>
    </w:p>
    <w:p w14:paraId="48C163C2" w14:textId="77777777" w:rsidR="00CE7FA1" w:rsidRDefault="00CE7FA1" w:rsidP="00CE7FA1">
      <w:pPr>
        <w:widowControl/>
        <w:numPr>
          <w:ilvl w:val="1"/>
          <w:numId w:val="2"/>
        </w:numPr>
        <w:tabs>
          <w:tab w:val="left" w:pos="0"/>
        </w:tabs>
        <w:suppressAutoHyphens/>
        <w:autoSpaceDE/>
        <w:spacing w:after="160" w:line="300" w:lineRule="auto"/>
        <w:ind w:left="567"/>
        <w:textAlignment w:val="baseline"/>
        <w:rPr>
          <w:lang w:eastAsia="ar-SA"/>
        </w:rPr>
      </w:pPr>
      <w:r>
        <w:rPr>
          <w:lang w:eastAsia="ar-SA"/>
        </w:rPr>
        <w:t>Aktualny stan zdrowia……………………………………………………………………</w:t>
      </w:r>
      <w:r>
        <w:rPr>
          <w:lang w:eastAsia="ar-SA"/>
        </w:rPr>
        <w:br/>
        <w:t>…………………………………………………………………………………………………………………………………………………………………………………………</w:t>
      </w:r>
    </w:p>
    <w:p w14:paraId="3E1CE437" w14:textId="77777777" w:rsidR="00CE7FA1" w:rsidRDefault="00CE7FA1" w:rsidP="00CE7FA1">
      <w:pPr>
        <w:widowControl/>
        <w:numPr>
          <w:ilvl w:val="1"/>
          <w:numId w:val="2"/>
        </w:numPr>
        <w:tabs>
          <w:tab w:val="left" w:pos="0"/>
        </w:tabs>
        <w:suppressAutoHyphens/>
        <w:autoSpaceDE/>
        <w:spacing w:after="160" w:line="300" w:lineRule="auto"/>
        <w:ind w:left="567"/>
        <w:textAlignment w:val="baseline"/>
        <w:rPr>
          <w:lang w:eastAsia="ar-SA"/>
        </w:rPr>
      </w:pPr>
      <w:r>
        <w:rPr>
          <w:lang w:eastAsia="ar-SA"/>
        </w:rPr>
        <w:t>Charakterystyczne cechy funkcjonowania w środowisku …………………………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br/>
        <w:t>…..…………………………………………………………………………………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.…………………………………………………………………………………………………………………………………………………………………………………………</w:t>
      </w:r>
    </w:p>
    <w:p w14:paraId="756BEA8B" w14:textId="77777777" w:rsidR="00CE7FA1" w:rsidRDefault="00CE7FA1" w:rsidP="00CE7FA1">
      <w:pPr>
        <w:widowControl/>
        <w:numPr>
          <w:ilvl w:val="1"/>
          <w:numId w:val="2"/>
        </w:numPr>
        <w:tabs>
          <w:tab w:val="left" w:pos="0"/>
        </w:tabs>
        <w:suppressAutoHyphens/>
        <w:autoSpaceDE/>
        <w:spacing w:after="160" w:line="300" w:lineRule="auto"/>
        <w:ind w:left="567"/>
        <w:textAlignment w:val="baseline"/>
        <w:rPr>
          <w:lang w:eastAsia="ar-SA"/>
        </w:rPr>
      </w:pPr>
      <w:r>
        <w:rPr>
          <w:lang w:eastAsia="ar-SA"/>
        </w:rPr>
        <w:t>Uzależnienia od środków psychoaktywnych……………………………………………</w:t>
      </w:r>
      <w:r>
        <w:rPr>
          <w:lang w:eastAsia="ar-SA"/>
        </w:rPr>
        <w:br/>
        <w:t>………………………...………………………………………………………………………………………………………………………………………………………………</w:t>
      </w:r>
    </w:p>
    <w:p w14:paraId="4811CB29" w14:textId="77777777" w:rsidR="00CE7FA1" w:rsidRDefault="00CE7FA1" w:rsidP="00CE7FA1">
      <w:pPr>
        <w:widowControl/>
        <w:numPr>
          <w:ilvl w:val="1"/>
          <w:numId w:val="2"/>
        </w:numPr>
        <w:tabs>
          <w:tab w:val="left" w:pos="0"/>
        </w:tabs>
        <w:suppressAutoHyphens/>
        <w:autoSpaceDE/>
        <w:spacing w:after="160" w:line="300" w:lineRule="auto"/>
        <w:ind w:left="567"/>
        <w:textAlignment w:val="baseline"/>
        <w:rPr>
          <w:lang w:eastAsia="ar-SA"/>
        </w:rPr>
      </w:pPr>
      <w:r>
        <w:rPr>
          <w:lang w:eastAsia="ar-SA"/>
        </w:rPr>
        <w:t xml:space="preserve">Zalecone leki (nazwa, </w:t>
      </w:r>
      <w:proofErr w:type="gramStart"/>
      <w:r>
        <w:rPr>
          <w:lang w:eastAsia="ar-SA"/>
        </w:rPr>
        <w:t>dawkowanie)…</w:t>
      </w:r>
      <w:proofErr w:type="gramEnd"/>
      <w:r>
        <w:rPr>
          <w:lang w:eastAsia="ar-SA"/>
        </w:rPr>
        <w:t>…………………...………………………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br/>
        <w:t>………………………………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.………………………………………………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……………………………………………………………………………………………</w:t>
      </w:r>
    </w:p>
    <w:p w14:paraId="6DABB6B0" w14:textId="77777777" w:rsidR="00CE7FA1" w:rsidRDefault="00CE7FA1" w:rsidP="00CE7FA1">
      <w:pPr>
        <w:widowControl/>
        <w:numPr>
          <w:ilvl w:val="1"/>
          <w:numId w:val="2"/>
        </w:numPr>
        <w:tabs>
          <w:tab w:val="left" w:pos="0"/>
        </w:tabs>
        <w:suppressAutoHyphens/>
        <w:autoSpaceDE/>
        <w:spacing w:after="160" w:line="300" w:lineRule="auto"/>
        <w:ind w:left="567"/>
        <w:textAlignment w:val="baseline"/>
        <w:rPr>
          <w:lang w:eastAsia="ar-SA"/>
        </w:rPr>
      </w:pPr>
      <w:r>
        <w:rPr>
          <w:lang w:eastAsia="ar-SA"/>
        </w:rPr>
        <w:t>Prognoza lekarska……………………………………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.………………………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br/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lang w:eastAsia="ar-SA"/>
        </w:rPr>
        <w:t xml:space="preserve">Proponowany okres korzystania z usług ŚDS w Przasnyszu przy ul. Ruda 1C: </w:t>
      </w:r>
      <w:r>
        <w:rPr>
          <w:lang w:eastAsia="ar-SA"/>
        </w:rPr>
        <w:t>…………………………………</w:t>
      </w:r>
      <w:proofErr w:type="gramStart"/>
      <w:r>
        <w:rPr>
          <w:lang w:eastAsia="ar-SA"/>
        </w:rPr>
        <w:t>…....</w:t>
      </w:r>
      <w:proofErr w:type="gramEnd"/>
      <w:r>
        <w:rPr>
          <w:lang w:eastAsia="ar-SA"/>
        </w:rPr>
        <w:t>.………………………………………………………………………...………………………………………………………………………</w:t>
      </w:r>
    </w:p>
    <w:p w14:paraId="6F8C731F" w14:textId="77777777" w:rsidR="00CE7FA1" w:rsidRDefault="00CE7FA1" w:rsidP="00CE7FA1">
      <w:pPr>
        <w:widowControl/>
        <w:numPr>
          <w:ilvl w:val="0"/>
          <w:numId w:val="2"/>
        </w:numPr>
        <w:tabs>
          <w:tab w:val="left" w:pos="0"/>
        </w:tabs>
        <w:suppressAutoHyphens/>
        <w:autoSpaceDE/>
        <w:spacing w:before="120" w:after="160" w:line="300" w:lineRule="auto"/>
        <w:ind w:left="567" w:hanging="567"/>
        <w:jc w:val="both"/>
        <w:textAlignment w:val="baseline"/>
        <w:rPr>
          <w:b/>
          <w:lang w:eastAsia="ar-SA"/>
        </w:rPr>
      </w:pPr>
      <w:r>
        <w:rPr>
          <w:b/>
          <w:lang w:eastAsia="ar-SA"/>
        </w:rPr>
        <w:t xml:space="preserve">Wskazania lekarza dotyczące zakwalifikowania uczestnika do typu </w:t>
      </w:r>
      <w:proofErr w:type="gramStart"/>
      <w:r>
        <w:rPr>
          <w:b/>
          <w:lang w:eastAsia="ar-SA"/>
        </w:rPr>
        <w:t>Domu:*</w:t>
      </w:r>
      <w:proofErr w:type="gramEnd"/>
    </w:p>
    <w:p w14:paraId="7A296FC2" w14:textId="77777777" w:rsidR="00CE7FA1" w:rsidRDefault="00CE7FA1" w:rsidP="00CE7FA1">
      <w:pPr>
        <w:suppressAutoHyphens/>
        <w:spacing w:line="300" w:lineRule="auto"/>
        <w:ind w:left="567"/>
        <w:jc w:val="both"/>
        <w:textAlignment w:val="baseline"/>
        <w:rPr>
          <w:rFonts w:eastAsia="Calibri"/>
        </w:rPr>
      </w:pPr>
      <w:r>
        <w:rPr>
          <w:b/>
          <w:lang w:eastAsia="ar-SA"/>
        </w:rPr>
        <w:t>Typ A</w:t>
      </w:r>
      <w:r>
        <w:rPr>
          <w:bCs/>
          <w:lang w:eastAsia="ar-SA"/>
        </w:rPr>
        <w:t xml:space="preserve"> – dla osób przewlekle psychicznie chorych;</w:t>
      </w:r>
    </w:p>
    <w:p w14:paraId="22B15D4A" w14:textId="77777777" w:rsidR="00CE7FA1" w:rsidRDefault="00CE7FA1" w:rsidP="00CE7FA1">
      <w:pPr>
        <w:suppressAutoHyphens/>
        <w:spacing w:line="300" w:lineRule="auto"/>
        <w:ind w:left="567"/>
        <w:jc w:val="both"/>
        <w:textAlignment w:val="baseline"/>
        <w:rPr>
          <w:rFonts w:eastAsia="Calibri"/>
        </w:rPr>
      </w:pPr>
      <w:r>
        <w:rPr>
          <w:b/>
          <w:lang w:eastAsia="ar-SA"/>
        </w:rPr>
        <w:t>Typ B</w:t>
      </w:r>
      <w:r>
        <w:rPr>
          <w:bCs/>
          <w:lang w:eastAsia="ar-SA"/>
        </w:rPr>
        <w:t xml:space="preserve"> – dla osób z niepełnosprawnością intelektualną;</w:t>
      </w:r>
    </w:p>
    <w:p w14:paraId="0954A472" w14:textId="77777777" w:rsidR="00CE7FA1" w:rsidRDefault="00CE7FA1" w:rsidP="00CE7FA1">
      <w:pPr>
        <w:suppressAutoHyphens/>
        <w:spacing w:line="300" w:lineRule="auto"/>
        <w:ind w:left="567"/>
        <w:textAlignment w:val="baseline"/>
        <w:rPr>
          <w:rFonts w:eastAsia="Calibri"/>
        </w:rPr>
      </w:pPr>
      <w:r>
        <w:rPr>
          <w:b/>
          <w:lang w:eastAsia="ar-SA"/>
        </w:rPr>
        <w:t>Typ D</w:t>
      </w:r>
      <w:r>
        <w:rPr>
          <w:bCs/>
          <w:lang w:eastAsia="ar-SA"/>
        </w:rPr>
        <w:t xml:space="preserve"> – dla osób ze spektrum autyzmu lub niepełnosprawnościami sprzężonymi.</w:t>
      </w:r>
    </w:p>
    <w:p w14:paraId="0F35649C" w14:textId="77777777" w:rsidR="00CE7FA1" w:rsidRDefault="00CE7FA1" w:rsidP="00CE7FA1">
      <w:pPr>
        <w:widowControl/>
        <w:numPr>
          <w:ilvl w:val="0"/>
          <w:numId w:val="2"/>
        </w:numPr>
        <w:tabs>
          <w:tab w:val="left" w:pos="0"/>
        </w:tabs>
        <w:suppressAutoHyphens/>
        <w:autoSpaceDE/>
        <w:spacing w:before="120" w:after="160" w:line="300" w:lineRule="auto"/>
        <w:ind w:left="567" w:hanging="567"/>
        <w:textAlignment w:val="baseline"/>
        <w:rPr>
          <w:rFonts w:eastAsia="Calibri"/>
        </w:rPr>
      </w:pPr>
      <w:r>
        <w:rPr>
          <w:b/>
          <w:lang w:eastAsia="ar-SA"/>
        </w:rPr>
        <w:t xml:space="preserve">Uwagi i zalecenia uzupełniające: </w:t>
      </w:r>
    </w:p>
    <w:p w14:paraId="0E617B2F" w14:textId="77777777" w:rsidR="00CE7FA1" w:rsidRDefault="00CE7FA1" w:rsidP="00CE7FA1">
      <w:pPr>
        <w:tabs>
          <w:tab w:val="left" w:pos="0"/>
        </w:tabs>
        <w:suppressAutoHyphens/>
        <w:spacing w:before="120" w:line="300" w:lineRule="auto"/>
        <w:ind w:left="567"/>
        <w:jc w:val="both"/>
        <w:textAlignment w:val="baseline"/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BF6AA1" w14:textId="77777777" w:rsidR="00CE7FA1" w:rsidRDefault="00CE7FA1" w:rsidP="00CE7FA1">
      <w:pPr>
        <w:suppressAutoHyphens/>
        <w:spacing w:line="276" w:lineRule="auto"/>
        <w:jc w:val="center"/>
        <w:textAlignment w:val="baseline"/>
        <w:rPr>
          <w:rFonts w:eastAsia="Calibri"/>
          <w:lang w:eastAsia="ar-SA"/>
        </w:rPr>
      </w:pPr>
    </w:p>
    <w:p w14:paraId="666A70F0" w14:textId="77777777" w:rsidR="00CE7FA1" w:rsidRDefault="00CE7FA1" w:rsidP="00CE7FA1">
      <w:pPr>
        <w:suppressAutoHyphens/>
        <w:spacing w:line="276" w:lineRule="auto"/>
        <w:jc w:val="both"/>
        <w:textAlignment w:val="baseline"/>
        <w:rPr>
          <w:rFonts w:eastAsia="Calibri"/>
        </w:rPr>
      </w:pPr>
      <w:r>
        <w:rPr>
          <w:rFonts w:eastAsia="Calibri"/>
          <w:lang w:eastAsia="ar-SA"/>
        </w:rPr>
        <w:t xml:space="preserve"> …………………………………                                  ………………………………………</w:t>
      </w:r>
    </w:p>
    <w:p w14:paraId="1C7B87D9" w14:textId="77777777" w:rsidR="00CE7FA1" w:rsidRDefault="00CE7FA1" w:rsidP="00CE7FA1">
      <w:pPr>
        <w:suppressAutoHyphens/>
        <w:spacing w:line="360" w:lineRule="auto"/>
        <w:jc w:val="center"/>
        <w:textAlignment w:val="baseline"/>
        <w:rPr>
          <w:rFonts w:eastAsia="Calibri"/>
          <w:sz w:val="20"/>
          <w:szCs w:val="20"/>
          <w:lang w:eastAsia="ar-SA"/>
        </w:rPr>
      </w:pPr>
      <w:r>
        <w:rPr>
          <w:rFonts w:eastAsia="Calibri"/>
          <w:sz w:val="20"/>
          <w:szCs w:val="20"/>
          <w:lang w:eastAsia="ar-SA"/>
        </w:rPr>
        <w:t xml:space="preserve">     (miejscowość, </w:t>
      </w:r>
      <w:proofErr w:type="gramStart"/>
      <w:r>
        <w:rPr>
          <w:rFonts w:eastAsia="Calibri"/>
          <w:sz w:val="20"/>
          <w:szCs w:val="20"/>
          <w:lang w:eastAsia="ar-SA"/>
        </w:rPr>
        <w:t xml:space="preserve">data)   </w:t>
      </w:r>
      <w:proofErr w:type="gramEnd"/>
      <w:r>
        <w:rPr>
          <w:rFonts w:eastAsia="Calibri"/>
          <w:sz w:val="20"/>
          <w:szCs w:val="20"/>
          <w:lang w:eastAsia="ar-SA"/>
        </w:rPr>
        <w:t xml:space="preserve">                                                                          </w:t>
      </w:r>
      <w:proofErr w:type="gramStart"/>
      <w:r>
        <w:rPr>
          <w:rFonts w:eastAsia="Calibri"/>
          <w:sz w:val="20"/>
          <w:szCs w:val="20"/>
          <w:lang w:eastAsia="ar-SA"/>
        </w:rPr>
        <w:t xml:space="preserve">   (</w:t>
      </w:r>
      <w:proofErr w:type="gramEnd"/>
      <w:r>
        <w:rPr>
          <w:rFonts w:eastAsia="Calibri"/>
          <w:sz w:val="20"/>
          <w:szCs w:val="20"/>
          <w:lang w:eastAsia="ar-SA"/>
        </w:rPr>
        <w:t>podpis i pieczęć lekarza specjalisty)</w:t>
      </w:r>
    </w:p>
    <w:p w14:paraId="4A174F72" w14:textId="77777777" w:rsidR="00CE7FA1" w:rsidRDefault="00CE7FA1" w:rsidP="00CE7FA1">
      <w:pPr>
        <w:suppressAutoHyphens/>
        <w:spacing w:line="360" w:lineRule="auto"/>
        <w:jc w:val="both"/>
        <w:textAlignment w:val="baseline"/>
        <w:rPr>
          <w:rFonts w:eastAsia="Calibri"/>
        </w:rPr>
      </w:pPr>
      <w:r>
        <w:rPr>
          <w:rFonts w:eastAsia="Calibri"/>
          <w:b/>
          <w:bCs/>
          <w:i/>
          <w:iCs/>
          <w:u w:val="single"/>
          <w:lang w:eastAsia="ar-SA"/>
        </w:rPr>
        <w:t>* właściwe podkreślić</w:t>
      </w:r>
    </w:p>
    <w:p w14:paraId="5FA139F3" w14:textId="12DFEAD6" w:rsidR="002D212A" w:rsidRDefault="002D212A" w:rsidP="00F61ADF">
      <w:pPr>
        <w:jc w:val="both"/>
      </w:pPr>
    </w:p>
    <w:sectPr w:rsidR="002D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75F4"/>
    <w:multiLevelType w:val="multilevel"/>
    <w:tmpl w:val="D6BA16F2"/>
    <w:lvl w:ilvl="0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cs="Arial Narrow"/>
        <w:b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 Narrow" w:hAnsi="Arial Narrow" w:cs="Arial Narrow"/>
        <w:b/>
        <w:bCs w:val="0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B716B"/>
    <w:multiLevelType w:val="multilevel"/>
    <w:tmpl w:val="F13AE328"/>
    <w:lvl w:ilvl="0">
      <w:start w:val="3"/>
      <w:numFmt w:val="decimal"/>
      <w:lvlText w:val="%1."/>
      <w:lvlJc w:val="left"/>
      <w:pPr>
        <w:ind w:left="36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532A2ED7"/>
    <w:multiLevelType w:val="multilevel"/>
    <w:tmpl w:val="625A72A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4"/>
        <w:szCs w:val="24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550739C6"/>
    <w:multiLevelType w:val="multilevel"/>
    <w:tmpl w:val="38522EE2"/>
    <w:lvl w:ilvl="0">
      <w:start w:val="1"/>
      <w:numFmt w:val="upperRoman"/>
      <w:lvlText w:val="%1."/>
      <w:lvlJc w:val="left"/>
      <w:pPr>
        <w:ind w:left="720" w:hanging="720"/>
      </w:pPr>
      <w:rPr>
        <w:rFonts w:ascii="Arial Narrow" w:hAnsi="Arial Narrow" w:cs="Arial Narrow"/>
        <w:b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786" w:hanging="360"/>
      </w:pPr>
      <w:rPr>
        <w:rFonts w:ascii="Arial Narrow" w:hAnsi="Arial Narrow" w:cs="Arial Narrow"/>
        <w:b w:val="0"/>
        <w:bCs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789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252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1134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153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906805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07346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0982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8747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A1"/>
    <w:rsid w:val="00225D9F"/>
    <w:rsid w:val="002D212A"/>
    <w:rsid w:val="008E6F4D"/>
    <w:rsid w:val="00CA3F2C"/>
    <w:rsid w:val="00CE7FA1"/>
    <w:rsid w:val="00E12065"/>
    <w:rsid w:val="00F6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5242"/>
  <w15:chartTrackingRefBased/>
  <w15:docId w15:val="{0ABF96A3-AB1F-42E1-AEA6-DC57B477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E7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F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F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F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F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F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F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F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F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F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F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F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F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7F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F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F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uzytkownik13</dc:creator>
  <cp:keywords/>
  <dc:description/>
  <cp:lastModifiedBy>Artur Rybski</cp:lastModifiedBy>
  <cp:revision>3</cp:revision>
  <dcterms:created xsi:type="dcterms:W3CDTF">2026-03-04T09:45:00Z</dcterms:created>
  <dcterms:modified xsi:type="dcterms:W3CDTF">2026-03-27T11:12:00Z</dcterms:modified>
</cp:coreProperties>
</file>